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36272B">
      <w:pPr>
        <w:pStyle w:val="Body"/>
        <w:spacing w:after="200" w:line="276" w:lineRule="auto"/>
        <w:jc w:val="center"/>
        <w:outlineLvl w:val="0"/>
        <w:rPr>
          <w:rFonts w:ascii="Times New Roman" w:eastAsia="Times New Roman" w:hAnsi="Times New Roman" w:cs="Times New Roman"/>
          <w:b/>
          <w:bCs/>
          <w:u w:color="000000"/>
        </w:rPr>
      </w:pPr>
      <w:r>
        <w:rPr>
          <w:rFonts w:ascii="Times New Roman"/>
          <w:b/>
          <w:bCs/>
          <w:u w:color="000000"/>
        </w:rPr>
        <w:t>Cultural Oppression; an Impediment to American Indian Education</w:t>
      </w: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36272B">
      <w:pPr>
        <w:pStyle w:val="Body"/>
        <w:spacing w:after="200" w:line="276" w:lineRule="auto"/>
        <w:jc w:val="center"/>
        <w:outlineLvl w:val="0"/>
        <w:rPr>
          <w:rFonts w:ascii="Times New Roman" w:eastAsia="Times New Roman" w:hAnsi="Times New Roman" w:cs="Times New Roman"/>
          <w:b/>
          <w:bCs/>
          <w:u w:color="000000"/>
        </w:rPr>
      </w:pPr>
      <w:r>
        <w:rPr>
          <w:rFonts w:ascii="Times New Roman"/>
          <w:b/>
          <w:bCs/>
          <w:u w:color="000000"/>
        </w:rPr>
        <w:t>EDCI 5</w:t>
      </w:r>
      <w:r>
        <w:rPr>
          <w:rFonts w:ascii="Times New Roman"/>
          <w:b/>
          <w:bCs/>
          <w:u w:color="000000"/>
        </w:rPr>
        <w:t>40</w:t>
      </w:r>
    </w:p>
    <w:p w:rsidR="007D4E66" w:rsidRDefault="0036272B">
      <w:pPr>
        <w:pStyle w:val="Body"/>
        <w:spacing w:after="200" w:line="276" w:lineRule="auto"/>
        <w:jc w:val="center"/>
        <w:outlineLvl w:val="0"/>
        <w:rPr>
          <w:rFonts w:ascii="Times New Roman" w:eastAsia="Times New Roman" w:hAnsi="Times New Roman" w:cs="Times New Roman"/>
          <w:b/>
          <w:bCs/>
          <w:u w:color="000000"/>
        </w:rPr>
      </w:pPr>
      <w:r>
        <w:rPr>
          <w:rFonts w:ascii="Times New Roman"/>
          <w:b/>
          <w:bCs/>
          <w:u w:color="000000"/>
        </w:rPr>
        <w:t xml:space="preserve"> </w:t>
      </w:r>
    </w:p>
    <w:p w:rsidR="007D4E66" w:rsidRDefault="0036272B">
      <w:pPr>
        <w:pStyle w:val="Body"/>
        <w:spacing w:after="200" w:line="276" w:lineRule="auto"/>
        <w:jc w:val="center"/>
        <w:outlineLvl w:val="0"/>
        <w:rPr>
          <w:rFonts w:ascii="Times New Roman" w:eastAsia="Times New Roman" w:hAnsi="Times New Roman" w:cs="Times New Roman"/>
          <w:b/>
          <w:bCs/>
          <w:u w:color="000000"/>
        </w:rPr>
      </w:pPr>
      <w:r>
        <w:rPr>
          <w:rFonts w:ascii="Times New Roman"/>
          <w:b/>
          <w:bCs/>
          <w:u w:color="000000"/>
          <w:lang w:val="nl-NL"/>
        </w:rPr>
        <w:t xml:space="preserve">Week </w:t>
      </w:r>
      <w:r>
        <w:rPr>
          <w:rFonts w:ascii="Times New Roman"/>
          <w:b/>
          <w:bCs/>
          <w:u w:color="000000"/>
        </w:rPr>
        <w:t>4 writing assignment</w:t>
      </w: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36272B">
      <w:pPr>
        <w:pStyle w:val="Body"/>
        <w:spacing w:after="200" w:line="276" w:lineRule="auto"/>
        <w:jc w:val="center"/>
        <w:outlineLvl w:val="0"/>
        <w:rPr>
          <w:rFonts w:ascii="Times New Roman" w:eastAsia="Times New Roman" w:hAnsi="Times New Roman" w:cs="Times New Roman"/>
          <w:b/>
          <w:bCs/>
          <w:u w:color="000000"/>
        </w:rPr>
      </w:pPr>
      <w:r>
        <w:rPr>
          <w:rFonts w:ascii="Times New Roman"/>
          <w:b/>
          <w:bCs/>
          <w:u w:color="000000"/>
          <w:lang w:val="it-IT"/>
        </w:rPr>
        <w:t>Due Date 10/</w:t>
      </w:r>
      <w:r>
        <w:rPr>
          <w:rFonts w:ascii="Times New Roman"/>
          <w:b/>
          <w:bCs/>
          <w:u w:color="000000"/>
        </w:rPr>
        <w:t>21/13</w:t>
      </w: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36272B">
      <w:pPr>
        <w:pStyle w:val="Body"/>
        <w:spacing w:after="200" w:line="276" w:lineRule="auto"/>
        <w:jc w:val="center"/>
        <w:outlineLvl w:val="0"/>
        <w:rPr>
          <w:rFonts w:ascii="Times New Roman" w:eastAsia="Times New Roman" w:hAnsi="Times New Roman" w:cs="Times New Roman"/>
          <w:b/>
          <w:bCs/>
          <w:u w:color="000000"/>
        </w:rPr>
      </w:pPr>
      <w:r>
        <w:rPr>
          <w:rFonts w:ascii="Times New Roman"/>
          <w:b/>
          <w:bCs/>
          <w:u w:color="000000"/>
        </w:rPr>
        <w:t xml:space="preserve">Paper </w:t>
      </w:r>
      <w:r>
        <w:rPr>
          <w:rFonts w:ascii="Times New Roman"/>
          <w:b/>
          <w:bCs/>
          <w:u w:color="000000"/>
        </w:rPr>
        <w:t>by: Tait Rocksund</w:t>
      </w: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36272B">
      <w:pPr>
        <w:pStyle w:val="Body"/>
        <w:spacing w:after="200" w:line="276" w:lineRule="auto"/>
        <w:jc w:val="center"/>
        <w:outlineLvl w:val="0"/>
        <w:rPr>
          <w:rFonts w:ascii="Times New Roman" w:eastAsia="Times New Roman" w:hAnsi="Times New Roman" w:cs="Times New Roman"/>
          <w:b/>
          <w:bCs/>
          <w:u w:color="000000"/>
        </w:rPr>
      </w:pPr>
      <w:r>
        <w:rPr>
          <w:rFonts w:ascii="Times New Roman"/>
          <w:b/>
          <w:bCs/>
          <w:u w:color="000000"/>
        </w:rPr>
        <w:t xml:space="preserve">Professor: John </w:t>
      </w:r>
      <w:proofErr w:type="spellStart"/>
      <w:r>
        <w:rPr>
          <w:rFonts w:ascii="Times New Roman"/>
          <w:b/>
          <w:bCs/>
          <w:u w:color="000000"/>
        </w:rPr>
        <w:t>Vollertsen</w:t>
      </w:r>
      <w:proofErr w:type="spellEnd"/>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276" w:lineRule="auto"/>
        <w:jc w:val="center"/>
        <w:outlineLvl w:val="0"/>
        <w:rPr>
          <w:rFonts w:ascii="Times New Roman" w:eastAsia="Times New Roman" w:hAnsi="Times New Roman" w:cs="Times New Roman"/>
          <w:b/>
          <w:bCs/>
          <w:u w:color="000000"/>
        </w:rPr>
      </w:pPr>
    </w:p>
    <w:p w:rsidR="007D4E66" w:rsidRDefault="007D4E66">
      <w:pPr>
        <w:pStyle w:val="Body"/>
        <w:spacing w:after="200" w:line="480" w:lineRule="auto"/>
        <w:outlineLvl w:val="0"/>
        <w:rPr>
          <w:rFonts w:ascii="Times New Roman" w:eastAsia="Times New Roman" w:hAnsi="Times New Roman" w:cs="Times New Roman"/>
          <w:b/>
          <w:bCs/>
          <w:u w:color="000000"/>
        </w:rPr>
      </w:pPr>
    </w:p>
    <w:p w:rsidR="007D4E66" w:rsidRDefault="0036272B">
      <w:pPr>
        <w:pStyle w:val="Body"/>
        <w:spacing w:after="200" w:line="480" w:lineRule="auto"/>
        <w:outlineLvl w:val="0"/>
        <w:rPr>
          <w:rFonts w:ascii="Times New Roman" w:eastAsia="Times New Roman" w:hAnsi="Times New Roman" w:cs="Times New Roman"/>
          <w:u w:color="000000"/>
        </w:rPr>
      </w:pPr>
      <w:r>
        <w:rPr>
          <w:rFonts w:ascii="Times New Roman" w:eastAsia="Times New Roman" w:hAnsi="Times New Roman" w:cs="Times New Roman"/>
          <w:b/>
          <w:bCs/>
          <w:u w:color="000000"/>
        </w:rPr>
        <w:lastRenderedPageBreak/>
        <w:tab/>
      </w:r>
      <w:r>
        <w:rPr>
          <w:rFonts w:ascii="Times New Roman"/>
          <w:u w:color="000000"/>
        </w:rPr>
        <w:t xml:space="preserve">American Indians have been subjected to cultural oppression since </w:t>
      </w:r>
      <w:r>
        <w:rPr>
          <w:rFonts w:ascii="Times New Roman"/>
          <w:u w:color="000000"/>
        </w:rPr>
        <w:t>the settlement of European-Americans in North America.  As the European-American population proliferated throughout the territory, the settlement of immigrant populations in the part of North America that is now known as the United States, led to displacem</w:t>
      </w:r>
      <w:r>
        <w:rPr>
          <w:rFonts w:ascii="Times New Roman"/>
          <w:u w:color="000000"/>
        </w:rPr>
        <w:t>ent of American Indians.  While being displaced from their native lands, American Indians were subjected to cultural assimilation; this was a direct attack on the livelihood and durability of their cultural heritage.  As European-American culture became do</w:t>
      </w:r>
      <w:r>
        <w:rPr>
          <w:rFonts w:ascii="Times New Roman"/>
          <w:u w:color="000000"/>
        </w:rPr>
        <w:t>minant in the United States and the rest of North America, specifically, American Indian tribes of United States were subjected to cultural oppression.  In other words, the newfound dominant European-American culture was actively selecting against and supp</w:t>
      </w:r>
      <w:r>
        <w:rPr>
          <w:rFonts w:ascii="Times New Roman"/>
          <w:u w:color="000000"/>
        </w:rPr>
        <w:t>ressing American Indian culture.</w:t>
      </w:r>
    </w:p>
    <w:p w:rsidR="007D4E66" w:rsidRDefault="0036272B">
      <w:pPr>
        <w:pStyle w:val="Body"/>
        <w:spacing w:after="200" w:line="480" w:lineRule="auto"/>
        <w:outlineLvl w:val="0"/>
        <w:rPr>
          <w:rFonts w:ascii="Times New Roman" w:eastAsia="Times New Roman" w:hAnsi="Times New Roman" w:cs="Times New Roman"/>
          <w:u w:color="000000"/>
        </w:rPr>
      </w:pPr>
      <w:r>
        <w:rPr>
          <w:rFonts w:ascii="Times New Roman" w:eastAsia="Times New Roman" w:hAnsi="Times New Roman" w:cs="Times New Roman"/>
          <w:u w:color="000000"/>
        </w:rPr>
        <w:tab/>
        <w:t>One of the most crippling legislative acts to American Indian cultures was the Dawes Act of 1887, which led to the dissolution of tribal cultural legacies (Bryan Jr., 1996, p.10).  The Dawes act was a direct assault on Ame</w:t>
      </w:r>
      <w:r>
        <w:rPr>
          <w:rFonts w:ascii="Times New Roman" w:eastAsia="Times New Roman" w:hAnsi="Times New Roman" w:cs="Times New Roman"/>
          <w:u w:color="000000"/>
        </w:rPr>
        <w:t>rican Indian culture and the catalyst for the onset of lasting cultural oppression.  "The purpose [of the Dawes Act] was clear:  break up the reservation, destroy tribal culture and incorporate Indian people into American life as individual citizens," (p.1</w:t>
      </w:r>
      <w:r>
        <w:rPr>
          <w:rFonts w:ascii="Times New Roman" w:eastAsia="Times New Roman" w:hAnsi="Times New Roman" w:cs="Times New Roman"/>
          <w:u w:color="000000"/>
        </w:rPr>
        <w:t>0).  After land was sectioned off and sold to White European-Americans, it became inevitable, that public education in the United States would soon become the vehicle to assimilate American Indians into the dominant culture.</w:t>
      </w:r>
    </w:p>
    <w:p w:rsidR="007D4E66" w:rsidRDefault="0036272B">
      <w:pPr>
        <w:pStyle w:val="Body"/>
        <w:spacing w:after="200" w:line="480" w:lineRule="auto"/>
        <w:outlineLvl w:val="0"/>
        <w:rPr>
          <w:rFonts w:ascii="Times New Roman" w:eastAsia="Times New Roman" w:hAnsi="Times New Roman" w:cs="Times New Roman"/>
          <w:u w:color="000000"/>
        </w:rPr>
      </w:pPr>
      <w:r>
        <w:rPr>
          <w:rFonts w:ascii="Times New Roman" w:eastAsia="Times New Roman" w:hAnsi="Times New Roman" w:cs="Times New Roman"/>
          <w:u w:color="000000"/>
        </w:rPr>
        <w:tab/>
        <w:t xml:space="preserve">With the occurrence of forced </w:t>
      </w:r>
      <w:r>
        <w:rPr>
          <w:rFonts w:ascii="Times New Roman" w:eastAsia="Times New Roman" w:hAnsi="Times New Roman" w:cs="Times New Roman"/>
          <w:u w:color="000000"/>
        </w:rPr>
        <w:t>cultural assimilation, a blatant disregard for unique cultural heritage was ingrained within the substance of educational history of American Indians in the United States.  As public school and boarding schools were used to carry out this cultural assimila</w:t>
      </w:r>
      <w:r>
        <w:rPr>
          <w:rFonts w:ascii="Times New Roman" w:eastAsia="Times New Roman" w:hAnsi="Times New Roman" w:cs="Times New Roman"/>
          <w:u w:color="000000"/>
        </w:rPr>
        <w:t xml:space="preserve">tion, the past and current culture of school for American Indians has lasting connections </w:t>
      </w:r>
      <w:r>
        <w:rPr>
          <w:rFonts w:ascii="Times New Roman" w:eastAsia="Times New Roman" w:hAnsi="Times New Roman" w:cs="Times New Roman"/>
          <w:u w:color="000000"/>
        </w:rPr>
        <w:lastRenderedPageBreak/>
        <w:t>to the pains of lost culture and land.  Therefore, the history of how American Indians fused into the institution of education in America has an overwhelming negative</w:t>
      </w:r>
      <w:r>
        <w:rPr>
          <w:rFonts w:ascii="Times New Roman" w:eastAsia="Times New Roman" w:hAnsi="Times New Roman" w:cs="Times New Roman"/>
          <w:u w:color="000000"/>
        </w:rPr>
        <w:t xml:space="preserve"> connotation.  </w:t>
      </w:r>
    </w:p>
    <w:p w:rsidR="007D4E66" w:rsidRDefault="0036272B">
      <w:pPr>
        <w:pStyle w:val="Body"/>
        <w:spacing w:after="200" w:line="480" w:lineRule="auto"/>
        <w:outlineLvl w:val="0"/>
        <w:rPr>
          <w:rFonts w:ascii="Times New Roman" w:eastAsia="Times New Roman" w:hAnsi="Times New Roman" w:cs="Times New Roman"/>
          <w:u w:color="000000"/>
        </w:rPr>
      </w:pPr>
      <w:r>
        <w:rPr>
          <w:rFonts w:ascii="Times New Roman" w:eastAsia="Times New Roman" w:hAnsi="Times New Roman" w:cs="Times New Roman"/>
          <w:u w:color="000000"/>
        </w:rPr>
        <w:tab/>
        <w:t xml:space="preserve">In current times, the lingering </w:t>
      </w:r>
      <w:proofErr w:type="gramStart"/>
      <w:r>
        <w:rPr>
          <w:rFonts w:ascii="Times New Roman" w:eastAsia="Times New Roman" w:hAnsi="Times New Roman" w:cs="Times New Roman"/>
          <w:u w:color="000000"/>
        </w:rPr>
        <w:t>effects of historical cultural oppression still shapes</w:t>
      </w:r>
      <w:proofErr w:type="gramEnd"/>
      <w:r>
        <w:rPr>
          <w:rFonts w:ascii="Times New Roman" w:eastAsia="Times New Roman" w:hAnsi="Times New Roman" w:cs="Times New Roman"/>
          <w:u w:color="000000"/>
        </w:rPr>
        <w:t xml:space="preserve"> the modern state of American Indian education in the U.S.  "</w:t>
      </w:r>
      <w:r>
        <w:rPr>
          <w:rFonts w:ascii="Times New Roman" w:eastAsia="Times New Roman" w:hAnsi="Times New Roman" w:cs="Times New Roman"/>
          <w:u w:color="000000"/>
        </w:rPr>
        <w:t>Some of the problems in our communities are directly related to historic oppression, like being forced to attend boarding school," (Bergstrom et. al, 2003, p.49).  Sometimes, events are so negative, that they are nearly impossible to shake as time moves fo</w:t>
      </w:r>
      <w:r>
        <w:rPr>
          <w:rFonts w:ascii="Times New Roman" w:eastAsia="Times New Roman" w:hAnsi="Times New Roman" w:cs="Times New Roman"/>
          <w:u w:color="000000"/>
        </w:rPr>
        <w:t>rward.  The implementation of cultural assimilation through the medium of education is one of those events for American Indians.  "</w:t>
      </w:r>
      <w:proofErr w:type="spellStart"/>
      <w:r>
        <w:rPr>
          <w:rFonts w:ascii="Times New Roman" w:eastAsia="Times New Roman" w:hAnsi="Times New Roman" w:cs="Times New Roman"/>
          <w:u w:color="000000"/>
        </w:rPr>
        <w:t>Assimilationist</w:t>
      </w:r>
      <w:proofErr w:type="spellEnd"/>
      <w:r>
        <w:rPr>
          <w:rFonts w:ascii="Times New Roman" w:eastAsia="Times New Roman" w:hAnsi="Times New Roman" w:cs="Times New Roman"/>
          <w:u w:color="000000"/>
        </w:rPr>
        <w:t xml:space="preserve"> education policies were implemented to remove any vestiges of </w:t>
      </w:r>
      <w:proofErr w:type="spellStart"/>
      <w:r>
        <w:rPr>
          <w:rFonts w:ascii="Times New Roman" w:eastAsia="Times New Roman" w:hAnsi="Times New Roman" w:cs="Times New Roman"/>
          <w:u w:color="000000"/>
        </w:rPr>
        <w:t>of</w:t>
      </w:r>
      <w:proofErr w:type="spellEnd"/>
      <w:r>
        <w:rPr>
          <w:rFonts w:ascii="Times New Roman" w:eastAsia="Times New Roman" w:hAnsi="Times New Roman" w:cs="Times New Roman"/>
          <w:u w:color="000000"/>
        </w:rPr>
        <w:t xml:space="preserve"> tribal cultures in an effort to "Americanize</w:t>
      </w:r>
      <w:r>
        <w:rPr>
          <w:rFonts w:ascii="Times New Roman" w:eastAsia="Times New Roman" w:hAnsi="Times New Roman" w:cs="Times New Roman"/>
          <w:u w:color="000000"/>
        </w:rPr>
        <w:t>" tribal members," (Cleary &amp; Peacock, 1998, p.63).  The cultural oppression of assimilation led to future issues with American Indian behaviors, including the rebel against mainstream culture leading to "problems with alcohol and high rates of suicide" (p.</w:t>
      </w:r>
      <w:r>
        <w:rPr>
          <w:rFonts w:ascii="Times New Roman" w:eastAsia="Times New Roman" w:hAnsi="Times New Roman" w:cs="Times New Roman"/>
          <w:u w:color="000000"/>
        </w:rPr>
        <w:t xml:space="preserve">63).  The impacts of European-American oppression on American Indian culture are irreversible.  </w:t>
      </w:r>
    </w:p>
    <w:p w:rsidR="007D4E66" w:rsidRDefault="0036272B">
      <w:pPr>
        <w:pStyle w:val="Body"/>
        <w:spacing w:after="200" w:line="480" w:lineRule="auto"/>
        <w:outlineLvl w:val="0"/>
        <w:rPr>
          <w:rFonts w:ascii="Times New Roman" w:eastAsia="Times New Roman" w:hAnsi="Times New Roman" w:cs="Times New Roman"/>
          <w:u w:color="000000"/>
        </w:rPr>
      </w:pPr>
      <w:r>
        <w:rPr>
          <w:rFonts w:ascii="Times New Roman" w:eastAsia="Times New Roman" w:hAnsi="Times New Roman" w:cs="Times New Roman"/>
          <w:u w:color="000000"/>
        </w:rPr>
        <w:tab/>
        <w:t>However, despite obvious effects of cultural assimilation on American Indian culture, it is wrong to lay all the blame European colonialism (Cleary &amp; Peacock,</w:t>
      </w:r>
      <w:r>
        <w:rPr>
          <w:rFonts w:ascii="Times New Roman" w:eastAsia="Times New Roman" w:hAnsi="Times New Roman" w:cs="Times New Roman"/>
          <w:u w:color="000000"/>
        </w:rPr>
        <w:t xml:space="preserve"> 1998, p.61).  The truth is</w:t>
      </w:r>
      <w:proofErr w:type="gramStart"/>
      <w:r>
        <w:rPr>
          <w:rFonts w:ascii="Times New Roman" w:eastAsia="Times New Roman" w:hAnsi="Times New Roman" w:cs="Times New Roman"/>
          <w:u w:color="000000"/>
        </w:rPr>
        <w:t>,</w:t>
      </w:r>
      <w:proofErr w:type="gramEnd"/>
      <w:r>
        <w:rPr>
          <w:rFonts w:ascii="Times New Roman" w:eastAsia="Times New Roman" w:hAnsi="Times New Roman" w:cs="Times New Roman"/>
          <w:u w:color="000000"/>
        </w:rPr>
        <w:t xml:space="preserve"> there have been instances of American Indians enabling their sense of oppression.  For example, an American Indian parent who lays sole blame on the school system and institutions of government for family struggles is not activ</w:t>
      </w:r>
      <w:r>
        <w:rPr>
          <w:rFonts w:ascii="Times New Roman" w:eastAsia="Times New Roman" w:hAnsi="Times New Roman" w:cs="Times New Roman"/>
          <w:u w:color="000000"/>
        </w:rPr>
        <w:t>ely contributing to the resolution of his or her problems.  That individual is enabling future failures by not participating in the betterment of his or her child's education and future.  With that said, by acknowledging the occurrence of this type of beha</w:t>
      </w:r>
      <w:r>
        <w:rPr>
          <w:rFonts w:ascii="Times New Roman" w:eastAsia="Times New Roman" w:hAnsi="Times New Roman" w:cs="Times New Roman"/>
          <w:u w:color="000000"/>
        </w:rPr>
        <w:t xml:space="preserve">vior, it is that much more clear that cultural oppression of American Indians continues to effect people.  </w:t>
      </w:r>
    </w:p>
    <w:p w:rsidR="007D4E66" w:rsidRDefault="0036272B">
      <w:pPr>
        <w:pStyle w:val="Body"/>
        <w:spacing w:after="200" w:line="480" w:lineRule="auto"/>
        <w:outlineLvl w:val="0"/>
        <w:rPr>
          <w:rFonts w:ascii="Times New Roman" w:eastAsia="Times New Roman" w:hAnsi="Times New Roman" w:cs="Times New Roman"/>
          <w:u w:color="000000"/>
        </w:rPr>
      </w:pPr>
      <w:r>
        <w:rPr>
          <w:rFonts w:ascii="Times New Roman" w:eastAsia="Times New Roman" w:hAnsi="Times New Roman" w:cs="Times New Roman"/>
          <w:u w:color="000000"/>
        </w:rPr>
        <w:tab/>
        <w:t xml:space="preserve">Despite the negative history of American Indian cultural oppression, there is hope for the future.  Many reservations are now offering competitive </w:t>
      </w:r>
      <w:r>
        <w:rPr>
          <w:rFonts w:ascii="Times New Roman" w:eastAsia="Times New Roman" w:hAnsi="Times New Roman" w:cs="Times New Roman"/>
          <w:u w:color="000000"/>
        </w:rPr>
        <w:t xml:space="preserve">educations at tribal colleges.  Furthermore, there is a modern movement for the retention and education of historical tribal cultures and languages.  This movement has led to </w:t>
      </w:r>
      <w:proofErr w:type="gramStart"/>
      <w:r>
        <w:rPr>
          <w:rFonts w:ascii="Times New Roman" w:eastAsia="Times New Roman" w:hAnsi="Times New Roman" w:cs="Times New Roman"/>
          <w:u w:color="000000"/>
        </w:rPr>
        <w:t>" a</w:t>
      </w:r>
      <w:proofErr w:type="gramEnd"/>
      <w:r>
        <w:rPr>
          <w:rFonts w:ascii="Times New Roman" w:eastAsia="Times New Roman" w:hAnsi="Times New Roman" w:cs="Times New Roman"/>
          <w:u w:color="000000"/>
        </w:rPr>
        <w:t xml:space="preserve"> growing number of success stories throughout American Indian country," (Clear</w:t>
      </w:r>
      <w:r>
        <w:rPr>
          <w:rFonts w:ascii="Times New Roman" w:eastAsia="Times New Roman" w:hAnsi="Times New Roman" w:cs="Times New Roman"/>
          <w:u w:color="000000"/>
        </w:rPr>
        <w:t xml:space="preserve">y &amp; Peacock, 1998, p.95).  As people become more educated about how to combat cultural oppression and the cultural oppression of American Indians, more stories of human triumph will emerge.  </w:t>
      </w:r>
    </w:p>
    <w:p w:rsidR="007D4E66" w:rsidRDefault="0036272B">
      <w:pPr>
        <w:pStyle w:val="Body"/>
        <w:spacing w:after="200" w:line="276" w:lineRule="auto"/>
        <w:outlineLvl w:val="0"/>
        <w:rPr>
          <w:rFonts w:ascii="Times New Roman" w:eastAsia="Times New Roman" w:hAnsi="Times New Roman" w:cs="Times New Roman"/>
          <w:u w:color="000000"/>
        </w:rPr>
      </w:pPr>
      <w:r>
        <w:rPr>
          <w:rFonts w:ascii="Times New Roman" w:eastAsia="Times New Roman" w:hAnsi="Times New Roman" w:cs="Times New Roman"/>
          <w:u w:color="000000"/>
        </w:rPr>
        <w:tab/>
      </w: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36272B">
      <w:pPr>
        <w:pStyle w:val="Body"/>
        <w:spacing w:after="200" w:line="276" w:lineRule="auto"/>
        <w:jc w:val="center"/>
        <w:outlineLvl w:val="0"/>
        <w:rPr>
          <w:rFonts w:ascii="Times New Roman" w:eastAsia="Times New Roman" w:hAnsi="Times New Roman" w:cs="Times New Roman"/>
          <w:u w:color="000000"/>
        </w:rPr>
      </w:pPr>
      <w:r>
        <w:rPr>
          <w:rFonts w:ascii="Times New Roman"/>
          <w:u w:color="000000"/>
        </w:rPr>
        <w:t>References:</w:t>
      </w:r>
    </w:p>
    <w:p w:rsidR="007D4E66" w:rsidRDefault="007D4E66">
      <w:pPr>
        <w:shd w:val="clear" w:color="auto" w:fill="FFFFFF"/>
        <w:outlineLvl w:val="0"/>
        <w:rPr>
          <w:rFonts w:eastAsia="Times New Roman"/>
          <w:color w:val="353535"/>
          <w:u w:color="353535"/>
        </w:rPr>
      </w:pPr>
    </w:p>
    <w:p w:rsidR="007D4E66" w:rsidRDefault="0036272B">
      <w:pPr>
        <w:pStyle w:val="Body"/>
        <w:spacing w:after="200" w:line="276" w:lineRule="auto"/>
        <w:outlineLvl w:val="0"/>
        <w:rPr>
          <w:color w:val="353535"/>
          <w:sz w:val="22"/>
          <w:szCs w:val="22"/>
          <w:u w:color="353535"/>
        </w:rPr>
      </w:pPr>
      <w:r>
        <w:rPr>
          <w:color w:val="353535"/>
          <w:sz w:val="22"/>
          <w:szCs w:val="22"/>
          <w:u w:color="353535"/>
        </w:rPr>
        <w:t>Bergstrom, A., Cleary, L. M., &amp;</w:t>
      </w:r>
      <w:r>
        <w:rPr>
          <w:color w:val="353535"/>
          <w:sz w:val="22"/>
          <w:szCs w:val="22"/>
          <w:u w:color="353535"/>
        </w:rPr>
        <w:t xml:space="preserve"> Peacock, T. D.  (2003)</w:t>
      </w:r>
      <w:proofErr w:type="gramStart"/>
      <w:r>
        <w:rPr>
          <w:color w:val="353535"/>
          <w:sz w:val="22"/>
          <w:szCs w:val="22"/>
          <w:u w:color="353535"/>
        </w:rPr>
        <w:t xml:space="preserve">.  </w:t>
      </w:r>
      <w:r>
        <w:rPr>
          <w:i/>
          <w:iCs/>
          <w:color w:val="353535"/>
          <w:sz w:val="22"/>
          <w:szCs w:val="22"/>
          <w:u w:color="353535"/>
        </w:rPr>
        <w:t>The</w:t>
      </w:r>
      <w:proofErr w:type="gramEnd"/>
      <w:r>
        <w:rPr>
          <w:i/>
          <w:iCs/>
          <w:color w:val="353535"/>
          <w:sz w:val="22"/>
          <w:szCs w:val="22"/>
          <w:u w:color="353535"/>
        </w:rPr>
        <w:t xml:space="preserve"> Seventh Generation: Native </w:t>
      </w:r>
      <w:r>
        <w:rPr>
          <w:i/>
          <w:iCs/>
          <w:color w:val="353535"/>
          <w:sz w:val="22"/>
          <w:szCs w:val="22"/>
          <w:u w:color="353535"/>
        </w:rPr>
        <w:tab/>
      </w:r>
      <w:r>
        <w:rPr>
          <w:i/>
          <w:iCs/>
          <w:color w:val="353535"/>
          <w:sz w:val="22"/>
          <w:szCs w:val="22"/>
          <w:u w:color="353535"/>
        </w:rPr>
        <w:tab/>
      </w:r>
      <w:r>
        <w:rPr>
          <w:i/>
          <w:iCs/>
          <w:color w:val="353535"/>
          <w:sz w:val="22"/>
          <w:szCs w:val="22"/>
          <w:u w:color="353535"/>
        </w:rPr>
        <w:tab/>
        <w:t>Students Speak About Finding the Good Path.</w:t>
      </w:r>
      <w:r>
        <w:rPr>
          <w:color w:val="353535"/>
          <w:sz w:val="22"/>
          <w:szCs w:val="22"/>
          <w:u w:color="353535"/>
        </w:rPr>
        <w:t xml:space="preserve">  Charleston, WV.  </w:t>
      </w:r>
    </w:p>
    <w:p w:rsidR="007D4E66" w:rsidRDefault="0036272B">
      <w:pPr>
        <w:pStyle w:val="Body"/>
        <w:spacing w:after="200" w:line="276" w:lineRule="auto"/>
        <w:outlineLvl w:val="0"/>
        <w:rPr>
          <w:color w:val="353535"/>
          <w:sz w:val="22"/>
          <w:szCs w:val="22"/>
          <w:u w:color="353535"/>
        </w:rPr>
      </w:pPr>
      <w:r>
        <w:rPr>
          <w:color w:val="353535"/>
          <w:sz w:val="22"/>
          <w:szCs w:val="22"/>
          <w:u w:color="353535"/>
        </w:rPr>
        <w:t xml:space="preserve">Bryan Jr., W. L. (1996).  </w:t>
      </w:r>
      <w:r>
        <w:rPr>
          <w:i/>
          <w:iCs/>
          <w:color w:val="353535"/>
          <w:sz w:val="22"/>
          <w:szCs w:val="22"/>
          <w:u w:color="353535"/>
        </w:rPr>
        <w:t>Montana Indians: Yesterday and Today.</w:t>
      </w:r>
      <w:r>
        <w:rPr>
          <w:color w:val="353535"/>
          <w:sz w:val="22"/>
          <w:szCs w:val="22"/>
          <w:u w:color="353535"/>
        </w:rPr>
        <w:t xml:space="preserve">  Helena, MT: American &amp; World </w:t>
      </w:r>
      <w:r>
        <w:rPr>
          <w:color w:val="353535"/>
          <w:sz w:val="22"/>
          <w:szCs w:val="22"/>
          <w:u w:color="353535"/>
        </w:rPr>
        <w:tab/>
        <w:t xml:space="preserve">Geographic Publishing.  </w:t>
      </w:r>
    </w:p>
    <w:p w:rsidR="007D4E66" w:rsidRDefault="0036272B">
      <w:pPr>
        <w:pStyle w:val="Body"/>
        <w:spacing w:after="200" w:line="276" w:lineRule="auto"/>
        <w:outlineLvl w:val="0"/>
        <w:rPr>
          <w:rFonts w:ascii="Times New Roman" w:eastAsia="Times New Roman" w:hAnsi="Times New Roman" w:cs="Times New Roman"/>
          <w:color w:val="353535"/>
          <w:u w:color="353535"/>
          <w:shd w:val="clear" w:color="auto" w:fill="FAFAFA"/>
        </w:rPr>
      </w:pPr>
      <w:proofErr w:type="gramStart"/>
      <w:r>
        <w:rPr>
          <w:rFonts w:ascii="Times New Roman"/>
          <w:color w:val="353535"/>
          <w:u w:color="353535"/>
          <w:shd w:val="clear" w:color="auto" w:fill="FAFAFA"/>
        </w:rPr>
        <w:t>Cleary, L. M.</w:t>
      </w:r>
      <w:r>
        <w:rPr>
          <w:rFonts w:ascii="Times New Roman"/>
          <w:color w:val="353535"/>
          <w:u w:color="353535"/>
          <w:shd w:val="clear" w:color="auto" w:fill="FAFAFA"/>
        </w:rPr>
        <w:t xml:space="preserve"> &amp; Peacock, T. D. (1998).</w:t>
      </w:r>
      <w:proofErr w:type="gramEnd"/>
      <w:r>
        <w:rPr>
          <w:rFonts w:ascii="Times New Roman"/>
          <w:i/>
          <w:iCs/>
          <w:color w:val="353535"/>
          <w:u w:color="353535"/>
          <w:shd w:val="clear" w:color="auto" w:fill="FAFAFA"/>
        </w:rPr>
        <w:t xml:space="preserve">  </w:t>
      </w:r>
      <w:proofErr w:type="gramStart"/>
      <w:r>
        <w:rPr>
          <w:rFonts w:ascii="Times New Roman"/>
          <w:i/>
          <w:iCs/>
          <w:color w:val="353535"/>
          <w:u w:color="353535"/>
          <w:shd w:val="clear" w:color="auto" w:fill="FAFAFA"/>
        </w:rPr>
        <w:t>Collected Wisdom.</w:t>
      </w:r>
      <w:proofErr w:type="gramEnd"/>
      <w:r>
        <w:rPr>
          <w:rFonts w:ascii="Times New Roman"/>
          <w:color w:val="353535"/>
          <w:u w:color="353535"/>
          <w:shd w:val="clear" w:color="auto" w:fill="FAFAFA"/>
        </w:rPr>
        <w:t xml:space="preserve">  Boston, MA:  </w:t>
      </w:r>
      <w:proofErr w:type="spellStart"/>
      <w:r>
        <w:rPr>
          <w:rFonts w:ascii="Times New Roman"/>
          <w:color w:val="353535"/>
          <w:u w:color="353535"/>
          <w:shd w:val="clear" w:color="auto" w:fill="FAFAFA"/>
        </w:rPr>
        <w:t>Allyn</w:t>
      </w:r>
      <w:proofErr w:type="spellEnd"/>
      <w:r>
        <w:rPr>
          <w:rFonts w:ascii="Times New Roman"/>
          <w:color w:val="353535"/>
          <w:u w:color="353535"/>
          <w:shd w:val="clear" w:color="auto" w:fill="FAFAFA"/>
        </w:rPr>
        <w:t xml:space="preserve"> and Bacon.  </w:t>
      </w:r>
    </w:p>
    <w:p w:rsidR="007D4E66" w:rsidRDefault="007D4E66">
      <w:pPr>
        <w:pStyle w:val="Body"/>
        <w:spacing w:after="200" w:line="276" w:lineRule="auto"/>
        <w:outlineLvl w:val="0"/>
        <w:rPr>
          <w:rFonts w:ascii="Times New Roman" w:eastAsia="Times New Roman" w:hAnsi="Times New Roman" w:cs="Times New Roman"/>
          <w:color w:val="353535"/>
          <w:u w:color="353535"/>
          <w:shd w:val="clear" w:color="auto" w:fill="FAFAFA"/>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rPr>
          <w:rFonts w:ascii="Times New Roman" w:eastAsia="Times New Roman" w:hAnsi="Times New Roman" w:cs="Times New Roman"/>
          <w:u w:color="000000"/>
        </w:rPr>
      </w:pPr>
    </w:p>
    <w:p w:rsidR="007D4E66" w:rsidRDefault="007D4E66">
      <w:pPr>
        <w:pStyle w:val="Body"/>
        <w:spacing w:after="200" w:line="276" w:lineRule="auto"/>
        <w:outlineLvl w:val="0"/>
      </w:pPr>
    </w:p>
    <w:sectPr w:rsidR="007D4E66" w:rsidSect="007D4E66">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E66" w:rsidRDefault="007D4E66" w:rsidP="007D4E66">
      <w:r>
        <w:separator/>
      </w:r>
    </w:p>
  </w:endnote>
  <w:endnote w:type="continuationSeparator" w:id="0">
    <w:p w:rsidR="007D4E66" w:rsidRDefault="007D4E66" w:rsidP="007D4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E66" w:rsidRDefault="007D4E6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E66" w:rsidRDefault="007D4E66" w:rsidP="007D4E66">
      <w:r>
        <w:separator/>
      </w:r>
    </w:p>
  </w:footnote>
  <w:footnote w:type="continuationSeparator" w:id="0">
    <w:p w:rsidR="007D4E66" w:rsidRDefault="007D4E66" w:rsidP="007D4E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E66" w:rsidRDefault="0036272B">
    <w:pPr>
      <w:pStyle w:val="HeaderFooter"/>
      <w:tabs>
        <w:tab w:val="center" w:pos="4680"/>
      </w:tabs>
    </w:pPr>
    <w:r>
      <w:tab/>
    </w:r>
    <w:r>
      <w:t>Cultural Oppression</w:t>
    </w:r>
    <w:r>
      <w:t xml:space="preserve">                  </w:t>
    </w:r>
    <w:r w:rsidR="007D4E66">
      <w:fldChar w:fldCharType="begin"/>
    </w:r>
    <w:r>
      <w:instrText xml:space="preserve"> PAGE </w:instrText>
    </w:r>
    <w:r w:rsidR="007D4E66">
      <w:fldChar w:fldCharType="separate"/>
    </w:r>
    <w:r w:rsidR="00367513">
      <w:rPr>
        <w:noProof/>
      </w:rPr>
      <w:t>1</w:t>
    </w:r>
    <w:r w:rsidR="007D4E66">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4E66"/>
    <w:rsid w:val="00367513"/>
    <w:rsid w:val="007D4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D4E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D4E66"/>
    <w:rPr>
      <w:u w:val="single"/>
    </w:rPr>
  </w:style>
  <w:style w:type="paragraph" w:customStyle="1" w:styleId="HeaderFooter">
    <w:name w:val="Header &amp; Footer"/>
    <w:rsid w:val="007D4E66"/>
    <w:pPr>
      <w:tabs>
        <w:tab w:val="right" w:pos="9360"/>
      </w:tabs>
    </w:pPr>
    <w:rPr>
      <w:rFonts w:ascii="Helvetica" w:hAnsi="Arial Unicode MS" w:cs="Arial Unicode MS"/>
      <w:color w:val="000000"/>
    </w:rPr>
  </w:style>
  <w:style w:type="paragraph" w:customStyle="1" w:styleId="Body">
    <w:name w:val="Body"/>
    <w:rsid w:val="007D4E66"/>
    <w:rPr>
      <w:rFonts w:ascii="Helvetica" w:eastAsia="Helvetica" w:hAnsi="Helvetica" w:cs="Helvetica"/>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313131"/>
      </a:dk2>
      <a:lt2>
        <a:srgbClr val="B2B2B2"/>
      </a:lt2>
      <a:accent1>
        <a:srgbClr val="570D72"/>
      </a:accent1>
      <a:accent2>
        <a:srgbClr val="228FD7"/>
      </a:accent2>
      <a:accent3>
        <a:srgbClr val="5EB82B"/>
      </a:accent3>
      <a:accent4>
        <a:srgbClr val="FF0F1B"/>
      </a:accent4>
      <a:accent5>
        <a:srgbClr val="FF992E"/>
      </a:accent5>
      <a:accent6>
        <a:srgbClr val="EDC926"/>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63500" dist="63500" dir="5400000" rotWithShape="0">
              <a:srgbClr val="000000">
                <a:alpha val="45000"/>
              </a:srgbClr>
            </a:outerShdw>
          </a:effectLst>
        </a:effectStyle>
        <a:effectStyle>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68A22F"/>
        </a:solidFill>
        <a:ln w="12700" cap="flat">
          <a:noFill/>
          <a:miter lim="400000"/>
        </a:ln>
        <a:effectLst/>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800" b="0" i="1"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762</Words>
  <Characters>4346</Characters>
  <Application>Microsoft Office Word</Application>
  <DocSecurity>0</DocSecurity>
  <Lines>36</Lines>
  <Paragraphs>10</Paragraphs>
  <ScaleCrop>false</ScaleCrop>
  <Company>Microsoft</Company>
  <LinksUpToDate>false</LinksUpToDate>
  <CharactersWithSpaces>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Tait Rocksund</dc:creator>
  <cp:lastModifiedBy>trocksund</cp:lastModifiedBy>
  <cp:revision>2</cp:revision>
  <dcterms:created xsi:type="dcterms:W3CDTF">2014-10-29T14:01:00Z</dcterms:created>
  <dcterms:modified xsi:type="dcterms:W3CDTF">2014-10-29T14:01:00Z</dcterms:modified>
</cp:coreProperties>
</file>